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CB4EDD" w:rsidRPr="00CB4EDD" w:rsidTr="00CB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8DB3E2" w:themeFill="text2" w:themeFillTint="66"/>
          </w:tcPr>
          <w:p w:rsidR="00CB4EDD" w:rsidRPr="00CB4EDD" w:rsidRDefault="00CB4EDD" w:rsidP="00CB4EDD">
            <w:pPr>
              <w:jc w:val="center"/>
              <w:rPr>
                <w:rFonts w:asciiTheme="majorHAnsi" w:hAnsiTheme="majorHAnsi" w:cs="Arial"/>
                <w:sz w:val="40"/>
                <w:szCs w:val="8"/>
              </w:rPr>
            </w:pPr>
            <w:bookmarkStart w:id="0" w:name="_GoBack"/>
            <w:bookmarkEnd w:id="0"/>
            <w:r w:rsidRPr="00CB4EDD">
              <w:rPr>
                <w:rFonts w:asciiTheme="majorHAnsi" w:hAnsiTheme="majorHAnsi" w:cs="Arial"/>
                <w:sz w:val="40"/>
                <w:szCs w:val="8"/>
              </w:rPr>
              <w:t>WHS Inspection Form</w:t>
            </w:r>
          </w:p>
        </w:tc>
      </w:tr>
    </w:tbl>
    <w:p w:rsidR="002028B6" w:rsidRDefault="002028B6" w:rsidP="00CB4EDD">
      <w:pPr>
        <w:ind w:firstLine="11"/>
        <w:rPr>
          <w:rFonts w:ascii="Candara" w:hAnsi="Candara" w:cs="Arial"/>
          <w:sz w:val="8"/>
          <w:szCs w:val="8"/>
        </w:rPr>
      </w:pPr>
    </w:p>
    <w:p w:rsidR="00CB4EDD" w:rsidRDefault="00CB4EDD" w:rsidP="00CB4EDD">
      <w:pPr>
        <w:ind w:firstLine="11"/>
        <w:rPr>
          <w:rFonts w:ascii="Candara" w:hAnsi="Candara" w:cs="Arial"/>
          <w:sz w:val="8"/>
          <w:szCs w:val="8"/>
        </w:rPr>
      </w:pPr>
    </w:p>
    <w:p w:rsidR="00CB4EDD" w:rsidRDefault="00CB4EDD" w:rsidP="00CB4EDD">
      <w:pPr>
        <w:ind w:firstLine="11"/>
        <w:rPr>
          <w:rFonts w:ascii="Candara" w:hAnsi="Candara" w:cs="Arial"/>
          <w:sz w:val="8"/>
          <w:szCs w:val="8"/>
        </w:rPr>
      </w:pPr>
    </w:p>
    <w:tbl>
      <w:tblPr>
        <w:tblStyle w:val="ListTable3-Accent1"/>
        <w:tblW w:w="10485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870"/>
        <w:gridCol w:w="6615"/>
      </w:tblGrid>
      <w:tr w:rsidR="002028B6" w:rsidRPr="002028B6" w:rsidTr="00CB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70" w:type="dxa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028B6" w:rsidRPr="00A6157C" w:rsidRDefault="000B7933" w:rsidP="00CB4EDD">
            <w:pPr>
              <w:rPr>
                <w:rFonts w:ascii="Candara" w:hAnsi="Candara" w:cs="Arial"/>
                <w:b w:val="0"/>
                <w:sz w:val="22"/>
                <w:szCs w:val="22"/>
                <w:lang w:val="en-AU"/>
              </w:rPr>
            </w:pPr>
            <w:r w:rsidRPr="00CB4EDD">
              <w:rPr>
                <w:rFonts w:ascii="Candara" w:hAnsi="Candara" w:cs="Arial"/>
                <w:color w:val="auto"/>
                <w:sz w:val="22"/>
                <w:szCs w:val="22"/>
                <w:lang w:val="en-AU"/>
              </w:rPr>
              <w:t>I</w:t>
            </w:r>
            <w:r w:rsidR="00A7494A" w:rsidRPr="00CB4EDD">
              <w:rPr>
                <w:rFonts w:ascii="Candara" w:hAnsi="Candara" w:cs="Arial"/>
                <w:color w:val="auto"/>
                <w:sz w:val="22"/>
                <w:szCs w:val="22"/>
                <w:lang w:val="en-AU"/>
              </w:rPr>
              <w:t>nspection Location: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61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028B6" w:rsidRPr="002028B6" w:rsidRDefault="002028B6" w:rsidP="00CB4EDD">
            <w:pPr>
              <w:rPr>
                <w:rFonts w:ascii="Candara" w:hAnsi="Candara" w:cs="Arial"/>
                <w:u w:val="single"/>
                <w:lang w:val="en-AU"/>
              </w:rPr>
            </w:pPr>
          </w:p>
        </w:tc>
      </w:tr>
      <w:tr w:rsidR="002028B6" w:rsidRPr="002028B6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028B6" w:rsidRPr="00A6157C" w:rsidRDefault="00A7494A" w:rsidP="00CB4EDD">
            <w:pPr>
              <w:rPr>
                <w:rFonts w:ascii="Candara" w:hAnsi="Candara" w:cs="Arial"/>
                <w:b w:val="0"/>
                <w:sz w:val="22"/>
                <w:szCs w:val="22"/>
                <w:lang w:val="en-AU"/>
              </w:rPr>
            </w:pPr>
            <w:r w:rsidRPr="00A6157C">
              <w:rPr>
                <w:rFonts w:ascii="Candara" w:hAnsi="Candara" w:cs="Arial"/>
                <w:sz w:val="22"/>
                <w:szCs w:val="22"/>
                <w:lang w:val="en-AU"/>
              </w:rPr>
              <w:t>Inspection Team</w:t>
            </w:r>
            <w:r w:rsidR="00F90DCD">
              <w:rPr>
                <w:rFonts w:ascii="Candara" w:hAnsi="Candara" w:cs="Arial"/>
                <w:sz w:val="22"/>
                <w:szCs w:val="22"/>
                <w:lang w:val="en-AU"/>
              </w:rPr>
              <w:t xml:space="preserve"> (</w:t>
            </w:r>
            <w:r w:rsidR="00F90DCD" w:rsidRPr="00F90DCD">
              <w:rPr>
                <w:rFonts w:ascii="Candara" w:hAnsi="Candara" w:cs="Arial"/>
                <w:sz w:val="16"/>
                <w:szCs w:val="22"/>
                <w:lang w:val="en-AU"/>
              </w:rPr>
              <w:t>name/s</w:t>
            </w:r>
            <w:r w:rsidR="00F90DCD">
              <w:rPr>
                <w:rFonts w:ascii="Candara" w:hAnsi="Candara" w:cs="Arial"/>
                <w:sz w:val="22"/>
                <w:szCs w:val="22"/>
                <w:lang w:val="en-AU"/>
              </w:rPr>
              <w:t>)</w:t>
            </w:r>
            <w:r w:rsidR="002028B6" w:rsidRPr="00A6157C">
              <w:rPr>
                <w:rFonts w:ascii="Candara" w:hAnsi="Candara" w:cs="Arial"/>
                <w:sz w:val="22"/>
                <w:szCs w:val="22"/>
                <w:lang w:val="en-AU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28B6" w:rsidRPr="002028B6" w:rsidRDefault="002028B6" w:rsidP="00CB4EDD">
            <w:pPr>
              <w:rPr>
                <w:rFonts w:ascii="Candara" w:hAnsi="Candara" w:cs="Arial"/>
                <w:u w:val="single"/>
                <w:lang w:val="en-AU"/>
              </w:rPr>
            </w:pPr>
          </w:p>
        </w:tc>
      </w:tr>
      <w:tr w:rsidR="002028B6" w:rsidRPr="002028B6" w:rsidTr="00CB4E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0" w:type="dxa"/>
            <w:tcBorders>
              <w:top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028B6" w:rsidRPr="00A6157C" w:rsidRDefault="002028B6" w:rsidP="00CB4EDD">
            <w:pPr>
              <w:rPr>
                <w:rFonts w:ascii="Candara" w:hAnsi="Candara" w:cs="Arial"/>
                <w:b w:val="0"/>
                <w:sz w:val="22"/>
                <w:szCs w:val="22"/>
                <w:lang w:val="en-AU"/>
              </w:rPr>
            </w:pPr>
            <w:r w:rsidRPr="00A6157C">
              <w:rPr>
                <w:rFonts w:ascii="Candara" w:hAnsi="Candara" w:cs="Arial"/>
                <w:sz w:val="22"/>
                <w:szCs w:val="22"/>
                <w:lang w:val="en-AU"/>
              </w:rPr>
              <w:t xml:space="preserve">Date:  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615" w:type="dxa"/>
            <w:tcBorders>
              <w:top w:val="none" w:sz="0" w:space="0" w:color="auto"/>
              <w:left w:val="none" w:sz="0" w:space="0" w:color="auto"/>
            </w:tcBorders>
          </w:tcPr>
          <w:p w:rsidR="002028B6" w:rsidRPr="002028B6" w:rsidRDefault="002028B6" w:rsidP="00CB4EDD">
            <w:pPr>
              <w:rPr>
                <w:rFonts w:ascii="Candara" w:hAnsi="Candara" w:cs="Arial"/>
                <w:u w:val="single"/>
                <w:lang w:val="en-AU"/>
              </w:rPr>
            </w:pPr>
          </w:p>
        </w:tc>
      </w:tr>
    </w:tbl>
    <w:p w:rsidR="002028B6" w:rsidRDefault="002028B6" w:rsidP="00CB4EDD">
      <w:pPr>
        <w:ind w:firstLine="11"/>
        <w:rPr>
          <w:rFonts w:ascii="Candara" w:hAnsi="Candara" w:cs="Arial"/>
          <w:sz w:val="8"/>
          <w:szCs w:val="8"/>
          <w:u w:val="single"/>
          <w:lang w:val="en-AU"/>
        </w:rPr>
      </w:pPr>
    </w:p>
    <w:p w:rsidR="002028B6" w:rsidRPr="004F666F" w:rsidRDefault="00FA4D60" w:rsidP="00CB4EDD">
      <w:pPr>
        <w:ind w:firstLine="11"/>
        <w:rPr>
          <w:rFonts w:ascii="Candara" w:hAnsi="Candara" w:cs="Arial"/>
          <w:b/>
          <w:sz w:val="20"/>
          <w:szCs w:val="8"/>
          <w:lang w:val="en-AU"/>
        </w:rPr>
      </w:pPr>
      <w:r>
        <w:rPr>
          <w:rFonts w:ascii="Candara" w:hAnsi="Candara" w:cs="Arial"/>
          <w:b/>
          <w:sz w:val="20"/>
          <w:szCs w:val="8"/>
          <w:lang w:val="en-AU"/>
        </w:rPr>
        <w:t>****</w:t>
      </w:r>
      <w:r w:rsidR="004F666F" w:rsidRPr="004F666F">
        <w:rPr>
          <w:rFonts w:ascii="Candara" w:hAnsi="Candara" w:cs="Arial"/>
          <w:b/>
          <w:sz w:val="20"/>
          <w:szCs w:val="8"/>
          <w:lang w:val="en-AU"/>
        </w:rPr>
        <w:t xml:space="preserve">This document is to be used as a prompt only </w:t>
      </w:r>
      <w:r w:rsidR="004F666F">
        <w:rPr>
          <w:rFonts w:ascii="Candara" w:hAnsi="Candara" w:cs="Arial"/>
          <w:b/>
          <w:sz w:val="20"/>
          <w:szCs w:val="8"/>
          <w:lang w:val="en-AU"/>
        </w:rPr>
        <w:t xml:space="preserve">as </w:t>
      </w:r>
      <w:r w:rsidR="004F666F" w:rsidRPr="004F666F">
        <w:rPr>
          <w:rFonts w:ascii="Candara" w:hAnsi="Candara" w:cs="Arial"/>
          <w:b/>
          <w:sz w:val="20"/>
          <w:szCs w:val="8"/>
          <w:lang w:val="en-AU"/>
        </w:rPr>
        <w:t>some of the items identified may not be applicable</w:t>
      </w:r>
      <w:r w:rsidR="000C2B2B">
        <w:rPr>
          <w:rFonts w:ascii="Candara" w:hAnsi="Candara" w:cs="Arial"/>
          <w:b/>
          <w:sz w:val="20"/>
          <w:szCs w:val="8"/>
          <w:lang w:val="en-AU"/>
        </w:rPr>
        <w:t>.</w:t>
      </w:r>
    </w:p>
    <w:tbl>
      <w:tblPr>
        <w:tblStyle w:val="ListTable3-Accent1"/>
        <w:tblW w:w="10485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850"/>
        <w:gridCol w:w="738"/>
        <w:gridCol w:w="4619"/>
      </w:tblGrid>
      <w:tr w:rsidR="005B2730" w:rsidRPr="002028B6" w:rsidTr="00CB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78" w:type="dxa"/>
            <w:tcBorders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5B2730" w:rsidRPr="00CB4EDD" w:rsidRDefault="005B2730" w:rsidP="00CB4EDD">
            <w:pPr>
              <w:ind w:left="-18"/>
              <w:rPr>
                <w:rFonts w:ascii="Candara" w:hAnsi="Candara" w:cs="Arial"/>
                <w:b w:val="0"/>
                <w:color w:val="auto"/>
                <w:sz w:val="20"/>
                <w:szCs w:val="20"/>
                <w:lang w:val="en-AU"/>
              </w:rPr>
            </w:pPr>
            <w:r w:rsidRPr="00CB4EDD">
              <w:rPr>
                <w:rFonts w:ascii="Candara" w:hAnsi="Candara" w:cs="Arial"/>
                <w:color w:val="auto"/>
                <w:sz w:val="20"/>
                <w:szCs w:val="20"/>
                <w:lang w:val="en-AU"/>
              </w:rPr>
              <w:t>Key areas/items to be reviewed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5B2730" w:rsidRPr="00CB4EDD" w:rsidRDefault="005B2730" w:rsidP="00CB4EDD">
            <w:pPr>
              <w:ind w:left="34"/>
              <w:rPr>
                <w:rFonts w:ascii="Candara" w:hAnsi="Candara" w:cs="Arial"/>
                <w:b w:val="0"/>
                <w:color w:val="auto"/>
                <w:lang w:val="en-AU"/>
              </w:rPr>
            </w:pPr>
            <w:r w:rsidRPr="00CB4EDD">
              <w:rPr>
                <w:rFonts w:ascii="Candara" w:hAnsi="Candara" w:cs="Arial"/>
                <w:color w:val="auto"/>
                <w:lang w:val="en-AU"/>
              </w:rPr>
              <w:sym w:font="Wingdings 2" w:char="F052"/>
            </w:r>
          </w:p>
        </w:tc>
        <w:tc>
          <w:tcPr>
            <w:tcW w:w="738" w:type="dxa"/>
            <w:shd w:val="clear" w:color="auto" w:fill="8DB3E2" w:themeFill="text2" w:themeFillTint="66"/>
          </w:tcPr>
          <w:p w:rsidR="005B2730" w:rsidRPr="00CB4EDD" w:rsidRDefault="005B2730" w:rsidP="00CB4EDD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color w:val="auto"/>
                <w:lang w:val="en-AU"/>
              </w:rPr>
            </w:pPr>
            <w:r w:rsidRPr="00CB4EDD">
              <w:rPr>
                <w:rFonts w:ascii="Candara" w:hAnsi="Candara" w:cs="Arial"/>
                <w:color w:val="auto"/>
                <w:lang w:val="en-AU"/>
              </w:rPr>
              <w:sym w:font="Wingdings" w:char="F0FD"/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619" w:type="dxa"/>
            <w:tcBorders>
              <w:left w:val="none" w:sz="0" w:space="0" w:color="auto"/>
              <w:bottom w:val="none" w:sz="0" w:space="0" w:color="auto"/>
            </w:tcBorders>
            <w:shd w:val="clear" w:color="auto" w:fill="8DB3E2" w:themeFill="text2" w:themeFillTint="66"/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color w:val="auto"/>
                <w:sz w:val="20"/>
                <w:szCs w:val="20"/>
                <w:lang w:val="en-AU"/>
              </w:rPr>
            </w:pPr>
            <w:r w:rsidRPr="00CB4EDD">
              <w:rPr>
                <w:rFonts w:ascii="Candara" w:hAnsi="Candara" w:cs="Arial"/>
                <w:color w:val="auto"/>
                <w:sz w:val="20"/>
                <w:szCs w:val="20"/>
                <w:lang w:val="en-AU"/>
              </w:rPr>
              <w:t>Additional comments/description of the issue identified</w:t>
            </w:r>
          </w:p>
        </w:tc>
      </w:tr>
      <w:tr w:rsidR="00CB4EDD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CB4EDD" w:rsidRPr="00CB4EDD" w:rsidRDefault="00CB4EDD" w:rsidP="00CB4EDD">
            <w:pPr>
              <w:rPr>
                <w:rFonts w:asciiTheme="minorHAnsi" w:hAnsiTheme="minorHAnsi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Organisation &amp; Administration</w:t>
            </w:r>
          </w:p>
        </w:tc>
      </w:tr>
      <w:tr w:rsidR="005B2730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5B2730" w:rsidRPr="00CB4EDD" w:rsidRDefault="005B2730" w:rsidP="00CB4EDD">
            <w:pPr>
              <w:pStyle w:val="ListParagraph"/>
              <w:numPr>
                <w:ilvl w:val="0"/>
                <w:numId w:val="12"/>
              </w:numPr>
              <w:ind w:left="229" w:hanging="229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 WHS Policy Statement displayed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5B2730" w:rsidRPr="00CB4EDD" w:rsidRDefault="005B2730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Summary of Workers Comp Act displayed (applicable where the Ministry Unit employs staff)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Return to Work Procedure displayed (applicable where the Ministry Unit employs staff)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5B2730" w:rsidRPr="00CB4EDD" w:rsidRDefault="005B2730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WHS contact details displayed?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WHS a standing agenda item at all meetings?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5B2730" w:rsidRPr="00CB4EDD" w:rsidRDefault="005B2730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Incident &amp; Hazard Reports details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 documented induction program in place for all new employees, volunteers and 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5B2730" w:rsidRPr="00CB4EDD" w:rsidRDefault="005B2730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Injury Register is available/current (applicable where the Ministry Unit employs staff)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B2730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5B2730" w:rsidRPr="00CB4EDD" w:rsidRDefault="005B2730" w:rsidP="00CB4EDD">
            <w:pPr>
              <w:ind w:left="5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Other:</w:t>
            </w:r>
          </w:p>
          <w:p w:rsidR="005B2730" w:rsidRPr="00CB4EDD" w:rsidRDefault="005B2730" w:rsidP="00CB4EDD">
            <w:pPr>
              <w:ind w:left="5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B2730" w:rsidRPr="00CB4EDD" w:rsidRDefault="005B2730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5B2730" w:rsidRPr="00CB4EDD" w:rsidRDefault="005B2730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5B2730" w:rsidRPr="00CB4EDD" w:rsidRDefault="005B2730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CB4EDD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CB4EDD" w:rsidRPr="00CB4EDD" w:rsidRDefault="00CB4EDD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Housekeeping </w:t>
            </w: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ind w:left="-14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General maintenance:</w:t>
            </w:r>
          </w:p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4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Clean and tidy environment?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ind w:left="34"/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</w:pPr>
          </w:p>
        </w:tc>
      </w:tr>
      <w:tr w:rsidR="00A34D4C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Clean and hygienic amenities?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ind w:left="34"/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</w:pP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ind w:left="34"/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</w:pPr>
          </w:p>
        </w:tc>
      </w:tr>
      <w:tr w:rsidR="00A34D4C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-14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Waste Disposal:</w:t>
            </w:r>
          </w:p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2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Hazardous waste where applicable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Satisfactory waste disposal (internal &amp; external) arrangements are in 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Containers provided for smokers in designated making areas and emptied regularly (if applicable)?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ind w:left="34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CB4EDD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CB4EDD" w:rsidRPr="00CB4EDD" w:rsidRDefault="00CB4EDD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Emergency Preparedness</w:t>
            </w: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ind w:left="-14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Entry/Exit Access:</w:t>
            </w:r>
          </w:p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Entry/Exit area/s clear?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Emergency lighting adequate and operating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No locked or barred exits restricting escape?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Flammable materials not located in exit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Emergency evacuation plans/maps posted for all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A34D4C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A34D4C" w:rsidRPr="00CB4EDD" w:rsidRDefault="00A34D4C" w:rsidP="00CB4EDD">
            <w:pPr>
              <w:ind w:left="-14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Emergency Evacuation Plans:  </w:t>
            </w:r>
          </w:p>
          <w:p w:rsidR="00A34D4C" w:rsidRPr="00CB4EDD" w:rsidRDefault="00A34D4C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Site specific Emergency Evacuation Plan current (reviewed within the last 12 months) and displayed in all exit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4D4C" w:rsidRPr="00CB4EDD" w:rsidRDefault="00A34D4C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A34D4C" w:rsidRPr="00CB4EDD" w:rsidRDefault="00A34D4C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A34D4C" w:rsidRPr="00CB4EDD" w:rsidRDefault="00A34D4C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A34D4C" w:rsidRPr="00CB4EDD" w:rsidRDefault="00A34D4C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Assembly area for emergency evacuations clearly marked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Emergency contact phone list current and available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lastRenderedPageBreak/>
              <w:sym w:font="Wingdings 2" w:char="F0A3"/>
            </w:r>
          </w:p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Site specific Fire drill attended on a regular basis (within the last 12 months at a minimum)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Induction program covers emergency management procedures and all new staff (employees, volunteers and visitors, contractors) are made aware of this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Site specific Lockdown Plan in place and current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Security: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Vandal resistant security lights illuminate building perimeters 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Adequate locks on all external doors and windows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 key register and the information kept is current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Childproof locks fitted to gates where needed?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Signs evident to indicate that security measures are in place where applicable?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Walls, gates and fences in good order without gaps or protrusions?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Emergency response procedures current for staff who work alone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CB4EDD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</w:tcPr>
          <w:p w:rsidR="00CB4EDD" w:rsidRPr="00CB4EDD" w:rsidRDefault="00CB4EDD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All office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and meeting room </w:t>
            </w: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doors are fitted with glass windows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CB4EDD" w:rsidRPr="00CB4EDD" w:rsidRDefault="00CB4EDD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CB4EDD" w:rsidRPr="00CB4EDD" w:rsidRDefault="00CB4EDD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</w:tcPr>
          <w:p w:rsidR="00CB4EDD" w:rsidRPr="00CB4EDD" w:rsidRDefault="00CB4EDD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C2B2B" w:rsidRPr="00CB4EDD" w:rsidRDefault="000C2B2B" w:rsidP="00CB4EDD">
            <w:pPr>
              <w:rPr>
                <w:rFonts w:asciiTheme="minorHAnsi" w:hAnsiTheme="minorHAnsi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Personal Protective Equipment  (hats, gloves, masks etc)</w:t>
            </w: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Personal Protective Equipment</w:t>
            </w: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Appropriate equipment available for the task?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Adequate stores of equipment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C2B2B" w:rsidRPr="005D73D0" w:rsidRDefault="000C2B2B" w:rsidP="005D73D0">
            <w:pPr>
              <w:rPr>
                <w:rFonts w:asciiTheme="minorHAnsi" w:hAnsiTheme="minorHAnsi" w:cs="Arial"/>
                <w:sz w:val="20"/>
                <w:szCs w:val="20"/>
                <w:u w:val="single"/>
                <w:lang w:val="en-AU"/>
              </w:rPr>
            </w:pPr>
            <w:r w:rsidRPr="005D73D0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Facilities &amp; Amenities </w:t>
            </w: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Ventilation/Noise/Temperature: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Adequate/appropriate for the work environment and the number of staff who work in the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Air conditioning unit filters cleaned regularly (where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Fans properly guarded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Floors: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Slip, trip or fall hazards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Clean, tidy and free of hazards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Non slip surfaces wherever possible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Aisles/Hallways: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Unobstructed passage ways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Stairs: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Sturdy railings on all open sides?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Clear of any storage materials?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Adequate lighting?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2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2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lastRenderedPageBreak/>
              <w:t>No worn or damaged stair treads?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2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2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2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2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2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Kitchens/Lunch Rooms: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spacing w:line="360" w:lineRule="auto"/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Stock stored appropriately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Food is stored appropriately ie fridge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Cooking facilities cleaned and in good working order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Benches clean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The inside of dishwasher/filter clean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Sharp utensils are locked away 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PPE is worn (if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Exhaust fans over cooking units are clean/regularly maintained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Floors are in good condition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Elevators: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Maintenance program in place and current?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Emergency phone/alarm operational?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Car Parking &amp; Pedestrian Areas: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spacing w:line="360" w:lineRule="auto"/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Areas are well drained to prevent flooding?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Driveways free from potholes, cracks and other trip hazards?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Pathways free from over grown vegetation and other trip slip/hazards?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Staff/Volunteers working after dark have parking available in an area close to the building entrance?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Disability Parking available (where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Potential vehicle damage areas, corners, guardrails and entrances effectively marked?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Can traffic and people move about safely?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Appropriate traffic signs/markers?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Shade: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Adequate protection from sun provided for outside activities?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Sunscreen is accessible for staff and clients who are required to have exposure to the sun?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Workers wear hats and other protective clothing when working outside?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Fixed Children’s Play Equipment: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Impact absorbing material under equipment with fall heights over 0.5m?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Safe fall zone of impact absorbing material and free from other objects – 2.5m from perimeter of equipment?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Maximum fall height not exceeding 2.5m?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lastRenderedPageBreak/>
              <w:t>All accessible fully enclosed spaces over 600mm above ground level are less than 125mm and more that 230mm to avoid head entrapment?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Guardrails with vertical or solid infill provided for platforms over 1m high?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Equipment has no protruding bolts, nuts or splinters?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Fenced play area (min height 1.5 metres) with child-proof gate?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Regular checks of equipment are in 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Garden Areas: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Gardens in good order – debris, fallen branches removed, lawns mown regularly?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Gardens from of sharp objects (broken glass, mental, wood splinters, needles etc?)?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Gardens do not protrude over pathways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CB4EDD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CB4EDD" w:rsidRPr="00CB4EDD" w:rsidRDefault="00CB4EDD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First Aid</w:t>
            </w: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First Aid Kit/Box: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spacing w:line="360" w:lineRule="auto"/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First Aid Kits available in all key areas?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Where there is a first aid officer, they hold current qualifications?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The contents of the First Aid kit reflects the activities performed in the area the kit is located?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the First Aid kit contents complete, not out of date and regularly audited?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CB4EDD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CB4EDD" w:rsidRPr="00CB4EDD" w:rsidRDefault="00CB4EDD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Fire Protection</w:t>
            </w: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Fire extinguishing equipment available/freely accessible and mounted on the wall?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Fire extinguishers located close to chemical storage?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Inspected and dated by fire safety professional?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Fire equipment and location has appropriate signage?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Fire Alarms working – battery replacement program in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CB4EDD" w:rsidRPr="00CB4EDD" w:rsidTr="00CB4ED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CB4EDD" w:rsidRPr="00CB4EDD" w:rsidRDefault="00CB4EDD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Manual Handling &amp; Storage</w:t>
            </w: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Storage: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Tidy and below shoulder height?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sz w:val="18"/>
                <w:szCs w:val="18"/>
                <w:lang w:val="en-AU"/>
              </w:rPr>
              <w:t>Manual Handling: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objects handled easy to grasp, have no sharp edges and are not hot, cold, slippery or bulky?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Is lifting from ground level or above shoulder height avoided?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there work areas, equipment and systems of work designed to eliminate sideways twisting of the body, excessive bending or reaching and sustained or repetitive movements?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16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16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mechanical handling aids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lastRenderedPageBreak/>
              <w:t>Is training provided where applicable?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0C2B2B" w:rsidRPr="00CB4EDD" w:rsidRDefault="000C2B2B" w:rsidP="00CB4EDD">
            <w:pPr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443D49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443D49" w:rsidRPr="00443D49" w:rsidRDefault="00443D49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>Plant &amp; Machinery</w:t>
            </w: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2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Guards/Emergency stop buttons in 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Operators of machinery are properly trained to use equipment where applicable?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Tools operational?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Eye/ear protection available where applicable?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0C2B2B" w:rsidRPr="00CB4EDD" w:rsidRDefault="000C2B2B" w:rsidP="00CB4EDD">
            <w:pPr>
              <w:ind w:left="346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443D49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443D49" w:rsidRPr="00443D49" w:rsidRDefault="00443D49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>Electrical Equipment</w:t>
            </w: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Test and tag program in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4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Electrical items tagged and within test date?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there any double adaptors?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Extension/computer cords secured and in good order?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5D73D0" w:rsidRPr="00CB4EDD" w:rsidRDefault="005D73D0" w:rsidP="005D73D0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443D49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443D49" w:rsidRPr="00443D49" w:rsidRDefault="00443D49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>Furniture &amp; Fittings</w:t>
            </w:r>
          </w:p>
        </w:tc>
      </w:tr>
      <w:tr w:rsidR="000C2B2B" w:rsidRPr="00CB4EDD" w:rsidTr="00CB4ED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443D49" w:rsidRDefault="000C2B2B" w:rsidP="00443D49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443D49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all furniture and fittings in good condition and in working order?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443D49" w:rsidRDefault="000C2B2B" w:rsidP="00443D49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443D49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443D49" w:rsidRPr="00CB4EDD" w:rsidTr="00507F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443D49" w:rsidRPr="00CB4EDD" w:rsidRDefault="00443D49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>Vehicles</w:t>
            </w: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443D49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Are First Aid Kits available in all vehicles?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Are vehicles serviced regularly – as per their service book?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Is there a regular vehicle Safety Check in place and current?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other unsafe practices observed?</w:t>
            </w:r>
          </w:p>
          <w:p w:rsidR="000C2B2B" w:rsidRPr="00CB4EDD" w:rsidRDefault="000C2B2B" w:rsidP="00CB4EDD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443D49" w:rsidRPr="00CB4EDD" w:rsidTr="00E60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443D49" w:rsidRPr="00443D49" w:rsidRDefault="00443D49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Hazard Material – Dangerous Goods &amp; Chemicals </w:t>
            </w:r>
          </w:p>
        </w:tc>
      </w:tr>
      <w:tr w:rsidR="000C2B2B" w:rsidRPr="00CB4EDD" w:rsidTr="00CB4EDD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4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Potentially Hazardous Chemicals: 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 up to date chemical inventory completed and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Is there appropriate signage?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Material Safety Data Sheets available and current for chemicals?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Staff trained in the safe use of chemicals if applicable?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Chemicals disposed of appropriately?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Adequate storage and venting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Containers inspected for corrosion?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Label on all substances?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Spill kits available where appropriate?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Safe manual handling processes in place?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443D49" w:rsidRDefault="000C2B2B" w:rsidP="00CB4EDD">
            <w:pPr>
              <w:ind w:left="-18"/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>Infection Control:</w:t>
            </w:r>
          </w:p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 xml:space="preserve">Specific training available where applicable?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C2B2B" w:rsidRPr="00443D49" w:rsidRDefault="000C2B2B" w:rsidP="00443D49">
            <w:pPr>
              <w:rPr>
                <w:rFonts w:asciiTheme="minorHAnsi" w:hAnsiTheme="minorHAnsi" w:cs="Arial"/>
                <w:sz w:val="18"/>
                <w:szCs w:val="18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lastRenderedPageBreak/>
              <w:t>Lighting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C2B2B" w:rsidRPr="00443D49" w:rsidRDefault="000C2B2B" w:rsidP="00CB4EDD">
            <w:pPr>
              <w:jc w:val="center"/>
              <w:rPr>
                <w:rFonts w:ascii="Candara" w:hAnsi="Candara" w:cs="Arial"/>
                <w:b/>
                <w:sz w:val="20"/>
                <w:szCs w:val="16"/>
                <w:lang w:val="en-AU"/>
              </w:rPr>
            </w:pP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C2B2B" w:rsidRPr="00443D49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sz w:val="20"/>
                <w:szCs w:val="16"/>
                <w:lang w:val="en-A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0C2B2B" w:rsidRPr="00443D49" w:rsidRDefault="000C2B2B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443D49" w:rsidRDefault="000C2B2B" w:rsidP="00443D49">
            <w:pPr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443D49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Lighting:</w:t>
            </w:r>
          </w:p>
          <w:p w:rsidR="000C2B2B" w:rsidRPr="00443D49" w:rsidRDefault="000C2B2B" w:rsidP="00443D49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Illumination level sufficient for work?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</w:p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Emergency lighting operational?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443D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443D49" w:rsidRPr="00CB4EDD" w:rsidTr="00443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443D49" w:rsidRPr="00443D49" w:rsidRDefault="00443D49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443D49">
              <w:rPr>
                <w:rFonts w:asciiTheme="minorHAnsi" w:hAnsiTheme="minorHAnsi" w:cs="Arial"/>
                <w:sz w:val="18"/>
                <w:szCs w:val="18"/>
                <w:lang w:val="en-AU"/>
              </w:rPr>
              <w:t>Office Ergonomics</w:t>
            </w:r>
          </w:p>
        </w:tc>
      </w:tr>
      <w:tr w:rsidR="000C2B2B" w:rsidRPr="00CB4EDD" w:rsidTr="005D73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5D73D0" w:rsidRDefault="000C2B2B" w:rsidP="00443D49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Adjustable office chairs available and in good working condition?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 w:val="restart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Desk’s correct height for work performed?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Sufficient leg room under the desk?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Computer monitors, keyboards and the mouse are set up appropriately for the user/s?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Desk equipment is laid out to suit the user?</w:t>
            </w:r>
          </w:p>
          <w:p w:rsidR="000C2B2B" w:rsidRPr="00CB4EDD" w:rsidRDefault="000C2B2B" w:rsidP="00CB4EDD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5D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numPr>
                <w:ilvl w:val="0"/>
                <w:numId w:val="2"/>
              </w:numPr>
              <w:ind w:left="200" w:hanging="2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  <w:r w:rsidRPr="00CB4EDD"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  <w:t>Any unsafe practices observed?</w:t>
            </w:r>
          </w:p>
          <w:p w:rsidR="000C2B2B" w:rsidRPr="00CB4EDD" w:rsidRDefault="000C2B2B" w:rsidP="00CB4EDD">
            <w:pPr>
              <w:ind w:left="200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5D73D0" w:rsidRPr="00CB4EDD" w:rsidTr="005D73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shd w:val="clear" w:color="auto" w:fill="C6D9F1" w:themeFill="text2" w:themeFillTint="33"/>
          </w:tcPr>
          <w:p w:rsidR="005D73D0" w:rsidRPr="005D73D0" w:rsidRDefault="005D73D0" w:rsidP="00CB4EDD">
            <w:pPr>
              <w:rPr>
                <w:rFonts w:ascii="Candara" w:hAnsi="Candara" w:cs="Arial"/>
                <w:sz w:val="20"/>
                <w:szCs w:val="20"/>
                <w:u w:val="single"/>
                <w:lang w:val="en-AU"/>
              </w:rPr>
            </w:pPr>
            <w:r w:rsidRPr="005D73D0">
              <w:rPr>
                <w:rFonts w:asciiTheme="minorHAnsi" w:hAnsiTheme="minorHAnsi" w:cs="Arial"/>
                <w:sz w:val="18"/>
                <w:szCs w:val="18"/>
                <w:lang w:val="en-AU"/>
              </w:rPr>
              <w:t>Other additions</w:t>
            </w: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702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sz w:val="20"/>
                <w:szCs w:val="20"/>
                <w:u w:val="single"/>
                <w:lang w:val="en-AU"/>
              </w:rPr>
            </w:pPr>
          </w:p>
        </w:tc>
      </w:tr>
      <w:tr w:rsidR="000C2B2B" w:rsidRPr="00CB4EDD" w:rsidTr="00CB4ED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tcBorders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Theme="minorHAnsi" w:hAnsiTheme="minorHAnsi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</w:tcPr>
          <w:p w:rsidR="000C2B2B" w:rsidRPr="00CB4EDD" w:rsidRDefault="000C2B2B" w:rsidP="00CB4E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4EDD">
              <w:rPr>
                <w:rFonts w:ascii="Candara" w:hAnsi="Candara" w:cs="Arial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9" w:type="dxa"/>
            <w:tcBorders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  <w:tr w:rsidR="000C2B2B" w:rsidRPr="00CB4EDD" w:rsidTr="00CB4E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278" w:type="dxa"/>
            <w:tcBorders>
              <w:top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ind w:left="-18"/>
              <w:rPr>
                <w:rFonts w:ascii="Candara" w:hAnsi="Candara" w:cs="Arial"/>
                <w:b w:val="0"/>
                <w:sz w:val="18"/>
                <w:szCs w:val="18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C2B2B" w:rsidRPr="00CB4EDD" w:rsidRDefault="000C2B2B" w:rsidP="00CB4EDD">
            <w:pPr>
              <w:jc w:val="center"/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tcW w:w="738" w:type="dxa"/>
            <w:tcBorders>
              <w:top w:val="none" w:sz="0" w:space="0" w:color="auto"/>
            </w:tcBorders>
          </w:tcPr>
          <w:p w:rsidR="000C2B2B" w:rsidRPr="00CB4EDD" w:rsidRDefault="000C2B2B" w:rsidP="00CB4ED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</w:pPr>
            <w:r w:rsidRPr="00CB4EDD">
              <w:rPr>
                <w:rFonts w:ascii="Candara" w:hAnsi="Candara" w:cs="Arial"/>
                <w:b w:val="0"/>
                <w:sz w:val="20"/>
                <w:szCs w:val="16"/>
                <w:lang w:val="en-AU"/>
              </w:rPr>
              <w:sym w:font="Wingdings 2" w:char="F0A3"/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619" w:type="dxa"/>
            <w:tcBorders>
              <w:top w:val="none" w:sz="0" w:space="0" w:color="auto"/>
              <w:left w:val="none" w:sz="0" w:space="0" w:color="auto"/>
            </w:tcBorders>
          </w:tcPr>
          <w:p w:rsidR="000C2B2B" w:rsidRPr="00CB4EDD" w:rsidRDefault="000C2B2B" w:rsidP="00CB4EDD">
            <w:pPr>
              <w:rPr>
                <w:rFonts w:ascii="Candara" w:hAnsi="Candara" w:cs="Arial"/>
                <w:b w:val="0"/>
                <w:lang w:val="en-AU"/>
              </w:rPr>
            </w:pPr>
          </w:p>
        </w:tc>
      </w:tr>
    </w:tbl>
    <w:p w:rsidR="002028B6" w:rsidRPr="00CB4EDD" w:rsidRDefault="002028B6" w:rsidP="00CB4EDD">
      <w:pPr>
        <w:rPr>
          <w:rFonts w:ascii="Candara" w:hAnsi="Candara" w:cs="Arial"/>
          <w:sz w:val="8"/>
          <w:szCs w:val="8"/>
          <w:lang w:val="en-A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6691"/>
      </w:tblGrid>
      <w:tr w:rsidR="002028B6" w:rsidRPr="002028B6" w:rsidTr="005D73D0">
        <w:trPr>
          <w:trHeight w:val="869"/>
        </w:trPr>
        <w:tc>
          <w:tcPr>
            <w:tcW w:w="3799" w:type="dxa"/>
            <w:shd w:val="clear" w:color="auto" w:fill="C6D9F1" w:themeFill="text2" w:themeFillTint="33"/>
            <w:vAlign w:val="center"/>
          </w:tcPr>
          <w:p w:rsidR="002028B6" w:rsidRPr="005D73D0" w:rsidRDefault="00BC2351" w:rsidP="00CB4EDD">
            <w:pPr>
              <w:rPr>
                <w:rFonts w:asciiTheme="minorHAnsi" w:hAnsiTheme="minorHAnsi" w:cs="Arial"/>
                <w:b/>
                <w:sz w:val="16"/>
                <w:szCs w:val="16"/>
                <w:lang w:val="en-AU"/>
              </w:rPr>
            </w:pPr>
            <w:r w:rsidRPr="005D73D0">
              <w:rPr>
                <w:rFonts w:asciiTheme="minorHAnsi" w:hAnsiTheme="minorHAnsi" w:cs="Arial"/>
                <w:b/>
                <w:lang w:val="en-AU"/>
              </w:rPr>
              <w:t>Signature of person completing inspection</w:t>
            </w:r>
            <w:r w:rsidR="002028B6" w:rsidRPr="005D73D0">
              <w:rPr>
                <w:rFonts w:asciiTheme="minorHAnsi" w:hAnsiTheme="minorHAnsi" w:cs="Arial"/>
                <w:b/>
                <w:lang w:val="en-AU"/>
              </w:rPr>
              <w:t>:</w:t>
            </w:r>
          </w:p>
        </w:tc>
        <w:tc>
          <w:tcPr>
            <w:tcW w:w="6691" w:type="dxa"/>
            <w:shd w:val="clear" w:color="auto" w:fill="auto"/>
          </w:tcPr>
          <w:p w:rsidR="002028B6" w:rsidRDefault="002028B6" w:rsidP="00CB4EDD">
            <w:pPr>
              <w:rPr>
                <w:rFonts w:ascii="Candara" w:hAnsi="Candara" w:cs="Arial"/>
                <w:u w:val="single"/>
                <w:lang w:val="en-AU"/>
              </w:rPr>
            </w:pPr>
          </w:p>
          <w:p w:rsidR="00777554" w:rsidRPr="002028B6" w:rsidRDefault="00777554" w:rsidP="00CB4EDD">
            <w:pPr>
              <w:rPr>
                <w:rFonts w:ascii="Candara" w:hAnsi="Candara" w:cs="Arial"/>
                <w:u w:val="single"/>
                <w:lang w:val="en-AU"/>
              </w:rPr>
            </w:pPr>
          </w:p>
        </w:tc>
      </w:tr>
    </w:tbl>
    <w:p w:rsidR="002028B6" w:rsidRDefault="002028B6" w:rsidP="00CB4EDD">
      <w:pPr>
        <w:rPr>
          <w:rFonts w:ascii="Candara" w:hAnsi="Candara"/>
          <w:sz w:val="8"/>
          <w:szCs w:val="8"/>
          <w:lang w:val="en-AU"/>
        </w:rPr>
      </w:pPr>
    </w:p>
    <w:p w:rsidR="007839BC" w:rsidRPr="00BC2351" w:rsidRDefault="00BC2351" w:rsidP="005D73D0">
      <w:pPr>
        <w:shd w:val="clear" w:color="auto" w:fill="FFFFFF" w:themeFill="background1"/>
        <w:rPr>
          <w:rFonts w:ascii="Candara" w:hAnsi="Candara"/>
          <w:color w:val="000000" w:themeColor="text1"/>
          <w:szCs w:val="8"/>
          <w:lang w:val="en-AU"/>
        </w:rPr>
      </w:pPr>
      <w:r w:rsidRPr="00BC2351">
        <w:rPr>
          <w:rFonts w:ascii="Candara" w:hAnsi="Candara"/>
          <w:color w:val="000000" w:themeColor="text1"/>
          <w:szCs w:val="8"/>
          <w:lang w:val="en-AU"/>
        </w:rPr>
        <w:t xml:space="preserve">All completed inspections are to be forwarded to the Ministry Unit Council for review, consideration and action where applicable. </w:t>
      </w:r>
    </w:p>
    <w:sectPr w:rsidR="007839BC" w:rsidRPr="00BC2351" w:rsidSect="005D73D0">
      <w:headerReference w:type="default" r:id="rId8"/>
      <w:footerReference w:type="default" r:id="rId9"/>
      <w:pgSz w:w="12240" w:h="15840"/>
      <w:pgMar w:top="950" w:right="900" w:bottom="993" w:left="90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9B" w:rsidRDefault="00580D9B">
      <w:pPr>
        <w:pStyle w:val="Footer"/>
      </w:pPr>
      <w:r>
        <w:separator/>
      </w:r>
    </w:p>
  </w:endnote>
  <w:endnote w:type="continuationSeparator" w:id="0">
    <w:p w:rsidR="00580D9B" w:rsidRDefault="00580D9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07" w:type="dxa"/>
      <w:tblInd w:w="-342" w:type="dxa"/>
      <w:tblBorders>
        <w:top w:val="single" w:sz="4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1350"/>
      <w:gridCol w:w="5763"/>
      <w:gridCol w:w="2160"/>
      <w:gridCol w:w="2234"/>
    </w:tblGrid>
    <w:tr w:rsidR="00CB4EDD" w:rsidTr="00AF7325">
      <w:tc>
        <w:tcPr>
          <w:tcW w:w="1350" w:type="dxa"/>
        </w:tcPr>
        <w:p w:rsidR="00CB4EDD" w:rsidRDefault="00CB4EDD">
          <w:pPr>
            <w:pStyle w:val="Footer"/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 w:cs="Arial"/>
              <w:color w:val="333333"/>
              <w:sz w:val="16"/>
              <w:szCs w:val="16"/>
            </w:rPr>
            <w:t xml:space="preserve">Form: </w:t>
          </w:r>
        </w:p>
      </w:tc>
      <w:tc>
        <w:tcPr>
          <w:tcW w:w="5763" w:type="dxa"/>
        </w:tcPr>
        <w:p w:rsidR="00CB4EDD" w:rsidRDefault="00CB4EDD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color w:val="333333"/>
              <w:sz w:val="16"/>
              <w:szCs w:val="16"/>
            </w:rPr>
            <w:instrText xml:space="preserve"> FILENAME </w:instrText>
          </w:r>
          <w:r>
            <w:rPr>
              <w:rFonts w:ascii="Arial Narrow" w:hAnsi="Arial Narrow"/>
              <w:color w:val="333333"/>
              <w:sz w:val="16"/>
              <w:szCs w:val="16"/>
            </w:rPr>
            <w:fldChar w:fldCharType="separate"/>
          </w:r>
          <w:r w:rsidR="006A0E9B">
            <w:rPr>
              <w:rFonts w:ascii="Arial Narrow" w:hAnsi="Arial Narrow"/>
              <w:noProof/>
              <w:color w:val="333333"/>
              <w:sz w:val="16"/>
              <w:szCs w:val="16"/>
            </w:rPr>
            <w:t>Ministry_Unit__Site_Inspection_Form_V2</w:t>
          </w:r>
          <w:r>
            <w:rPr>
              <w:rFonts w:ascii="Arial Narrow" w:hAnsi="Arial Narrow"/>
              <w:color w:val="333333"/>
              <w:sz w:val="16"/>
              <w:szCs w:val="16"/>
            </w:rPr>
            <w:fldChar w:fldCharType="end"/>
          </w:r>
        </w:p>
      </w:tc>
      <w:tc>
        <w:tcPr>
          <w:tcW w:w="2160" w:type="dxa"/>
        </w:tcPr>
        <w:p w:rsidR="00CB4EDD" w:rsidRDefault="00CB4EDD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t>Release Date:</w:t>
          </w:r>
        </w:p>
      </w:tc>
      <w:tc>
        <w:tcPr>
          <w:tcW w:w="2234" w:type="dxa"/>
        </w:tcPr>
        <w:p w:rsidR="00CB4EDD" w:rsidRDefault="00CB4EDD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t>Feb 2016</w:t>
          </w:r>
        </w:p>
      </w:tc>
    </w:tr>
    <w:tr w:rsidR="00CB4EDD" w:rsidTr="00AF7325">
      <w:tc>
        <w:tcPr>
          <w:tcW w:w="1350" w:type="dxa"/>
        </w:tcPr>
        <w:p w:rsidR="00CB4EDD" w:rsidRDefault="00CB4EDD">
          <w:pPr>
            <w:pStyle w:val="Footer"/>
            <w:rPr>
              <w:rFonts w:ascii="Arial Narrow" w:hAnsi="Arial Narrow" w:cs="Arial"/>
              <w:color w:val="333333"/>
              <w:sz w:val="16"/>
              <w:szCs w:val="16"/>
            </w:rPr>
          </w:pPr>
          <w:r>
            <w:rPr>
              <w:rFonts w:ascii="Arial Narrow" w:hAnsi="Arial Narrow" w:cs="Arial"/>
              <w:color w:val="333333"/>
              <w:sz w:val="16"/>
              <w:szCs w:val="16"/>
            </w:rPr>
            <w:t>Document Map:</w:t>
          </w:r>
        </w:p>
      </w:tc>
      <w:tc>
        <w:tcPr>
          <w:tcW w:w="5763" w:type="dxa"/>
        </w:tcPr>
        <w:p w:rsidR="00CB4EDD" w:rsidRDefault="00CB4EDD" w:rsidP="00650DF8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t>TBA</w:t>
          </w:r>
        </w:p>
      </w:tc>
      <w:tc>
        <w:tcPr>
          <w:tcW w:w="2160" w:type="dxa"/>
        </w:tcPr>
        <w:p w:rsidR="00CB4EDD" w:rsidRDefault="00CB4EDD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t>Version:</w:t>
          </w:r>
        </w:p>
      </w:tc>
      <w:tc>
        <w:tcPr>
          <w:tcW w:w="2234" w:type="dxa"/>
        </w:tcPr>
        <w:p w:rsidR="00CB4EDD" w:rsidRDefault="00CB4EDD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t>1</w:t>
          </w:r>
        </w:p>
      </w:tc>
    </w:tr>
    <w:tr w:rsidR="00CB4EDD" w:rsidTr="00AF7325">
      <w:trPr>
        <w:trHeight w:val="165"/>
      </w:trPr>
      <w:tc>
        <w:tcPr>
          <w:tcW w:w="1350" w:type="dxa"/>
        </w:tcPr>
        <w:p w:rsidR="00CB4EDD" w:rsidRDefault="00CB4EDD">
          <w:pPr>
            <w:pStyle w:val="Footer"/>
            <w:rPr>
              <w:rFonts w:ascii="Arial Narrow" w:hAnsi="Arial Narrow" w:cs="Arial"/>
              <w:color w:val="333333"/>
              <w:sz w:val="16"/>
              <w:szCs w:val="16"/>
            </w:rPr>
          </w:pPr>
          <w:r>
            <w:rPr>
              <w:rFonts w:ascii="Arial Narrow" w:hAnsi="Arial Narrow"/>
              <w:color w:val="333333"/>
              <w:sz w:val="16"/>
              <w:szCs w:val="16"/>
            </w:rPr>
            <w:t>Authorisation:</w:t>
          </w:r>
        </w:p>
      </w:tc>
      <w:tc>
        <w:tcPr>
          <w:tcW w:w="5763" w:type="dxa"/>
        </w:tcPr>
        <w:p w:rsidR="00CB4EDD" w:rsidRDefault="00CB4EDD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6"/>
              <w:szCs w:val="16"/>
            </w:rPr>
          </w:pPr>
          <w:r>
            <w:rPr>
              <w:rFonts w:ascii="Arial Narrow" w:hAnsi="Arial Narrow" w:cs="Arial"/>
              <w:color w:val="333333"/>
              <w:sz w:val="16"/>
              <w:szCs w:val="16"/>
            </w:rPr>
            <w:t>ADS Risk &amp; Legal Directorate</w:t>
          </w:r>
        </w:p>
      </w:tc>
      <w:tc>
        <w:tcPr>
          <w:tcW w:w="2160" w:type="dxa"/>
        </w:tcPr>
        <w:p w:rsidR="00CB4EDD" w:rsidRDefault="00CB4EDD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bCs/>
              <w:color w:val="333333"/>
              <w:sz w:val="16"/>
              <w:szCs w:val="16"/>
            </w:rPr>
            <w:t>Pages:</w:t>
          </w:r>
        </w:p>
      </w:tc>
      <w:tc>
        <w:tcPr>
          <w:tcW w:w="2234" w:type="dxa"/>
        </w:tcPr>
        <w:p w:rsidR="00CB4EDD" w:rsidRDefault="00CB4EDD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6"/>
              <w:szCs w:val="16"/>
            </w:rPr>
          </w:pPr>
          <w:r>
            <w:rPr>
              <w:rFonts w:ascii="Arial Narrow" w:hAnsi="Arial Narrow"/>
              <w:bCs/>
              <w:color w:val="333333"/>
              <w:sz w:val="16"/>
              <w:szCs w:val="16"/>
            </w:rPr>
            <w:t xml:space="preserve">Page </w:t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instrText xml:space="preserve"> PAGE </w:instrText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fldChar w:fldCharType="separate"/>
          </w:r>
          <w:r w:rsidR="000932E5">
            <w:rPr>
              <w:rFonts w:ascii="Arial Narrow" w:hAnsi="Arial Narrow"/>
              <w:bCs/>
              <w:noProof/>
              <w:color w:val="333333"/>
              <w:sz w:val="16"/>
              <w:szCs w:val="16"/>
            </w:rPr>
            <w:t>1</w:t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t xml:space="preserve"> of </w:t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instrText xml:space="preserve"> NUMPAGES </w:instrText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fldChar w:fldCharType="separate"/>
          </w:r>
          <w:r w:rsidR="000932E5">
            <w:rPr>
              <w:rFonts w:ascii="Arial Narrow" w:hAnsi="Arial Narrow"/>
              <w:bCs/>
              <w:noProof/>
              <w:color w:val="333333"/>
              <w:sz w:val="16"/>
              <w:szCs w:val="16"/>
            </w:rPr>
            <w:t>6</w:t>
          </w:r>
          <w:r>
            <w:rPr>
              <w:rFonts w:ascii="Arial Narrow" w:hAnsi="Arial Narrow"/>
              <w:bCs/>
              <w:color w:val="333333"/>
              <w:sz w:val="16"/>
              <w:szCs w:val="16"/>
            </w:rPr>
            <w:fldChar w:fldCharType="end"/>
          </w:r>
        </w:p>
      </w:tc>
    </w:tr>
  </w:tbl>
  <w:p w:rsidR="00CB4EDD" w:rsidRDefault="00CB4ED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9B" w:rsidRDefault="00580D9B">
      <w:pPr>
        <w:pStyle w:val="Footer"/>
      </w:pPr>
      <w:r>
        <w:separator/>
      </w:r>
    </w:p>
  </w:footnote>
  <w:footnote w:type="continuationSeparator" w:id="0">
    <w:p w:rsidR="00580D9B" w:rsidRDefault="00580D9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DD" w:rsidRPr="00A0106C" w:rsidRDefault="00CB4EDD" w:rsidP="007839BC">
    <w:pPr>
      <w:pStyle w:val="Header"/>
      <w:tabs>
        <w:tab w:val="clear" w:pos="8640"/>
      </w:tabs>
      <w:ind w:left="-90"/>
      <w:rPr>
        <w:sz w:val="20"/>
      </w:rPr>
    </w:pPr>
    <w:r>
      <w:rPr>
        <w:noProof/>
        <w:lang w:val="en-AU" w:eastAsia="en-AU"/>
      </w:rPr>
      <w:drawing>
        <wp:inline distT="0" distB="0" distL="0" distR="0">
          <wp:extent cx="826770" cy="580390"/>
          <wp:effectExtent l="19050" t="0" r="0" b="0"/>
          <wp:docPr id="3" name="Picture 3" descr="C:\Users\chrissyw\Desktop\Chrissy - Destop\AA  LOGO\ADS Logo Stacke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syw\Desktop\Chrissy - Destop\AA  LOGO\ADS Logo Stacked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tab/>
    </w:r>
  </w:p>
  <w:p w:rsidR="00CB4EDD" w:rsidRPr="00A0106C" w:rsidRDefault="00CB4EDD">
    <w:pPr>
      <w:pStyle w:val="Header"/>
      <w:ind w:left="-90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6D5"/>
    <w:multiLevelType w:val="hybridMultilevel"/>
    <w:tmpl w:val="FE42B456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B3A4884"/>
    <w:multiLevelType w:val="hybridMultilevel"/>
    <w:tmpl w:val="FDFE7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6E8"/>
    <w:multiLevelType w:val="hybridMultilevel"/>
    <w:tmpl w:val="9E42B462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45B7700"/>
    <w:multiLevelType w:val="hybridMultilevel"/>
    <w:tmpl w:val="1B5E6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79EA"/>
    <w:multiLevelType w:val="hybridMultilevel"/>
    <w:tmpl w:val="DD964C62"/>
    <w:lvl w:ilvl="0" w:tplc="E55EC61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6" w:hanging="360"/>
      </w:pPr>
    </w:lvl>
    <w:lvl w:ilvl="2" w:tplc="0C09001B" w:tentative="1">
      <w:start w:val="1"/>
      <w:numFmt w:val="lowerRoman"/>
      <w:lvlText w:val="%3."/>
      <w:lvlJc w:val="right"/>
      <w:pPr>
        <w:ind w:left="1786" w:hanging="180"/>
      </w:pPr>
    </w:lvl>
    <w:lvl w:ilvl="3" w:tplc="0C09000F" w:tentative="1">
      <w:start w:val="1"/>
      <w:numFmt w:val="decimal"/>
      <w:lvlText w:val="%4."/>
      <w:lvlJc w:val="left"/>
      <w:pPr>
        <w:ind w:left="2506" w:hanging="360"/>
      </w:pPr>
    </w:lvl>
    <w:lvl w:ilvl="4" w:tplc="0C090019" w:tentative="1">
      <w:start w:val="1"/>
      <w:numFmt w:val="lowerLetter"/>
      <w:lvlText w:val="%5."/>
      <w:lvlJc w:val="left"/>
      <w:pPr>
        <w:ind w:left="3226" w:hanging="360"/>
      </w:pPr>
    </w:lvl>
    <w:lvl w:ilvl="5" w:tplc="0C09001B" w:tentative="1">
      <w:start w:val="1"/>
      <w:numFmt w:val="lowerRoman"/>
      <w:lvlText w:val="%6."/>
      <w:lvlJc w:val="right"/>
      <w:pPr>
        <w:ind w:left="3946" w:hanging="180"/>
      </w:pPr>
    </w:lvl>
    <w:lvl w:ilvl="6" w:tplc="0C09000F" w:tentative="1">
      <w:start w:val="1"/>
      <w:numFmt w:val="decimal"/>
      <w:lvlText w:val="%7."/>
      <w:lvlJc w:val="left"/>
      <w:pPr>
        <w:ind w:left="4666" w:hanging="360"/>
      </w:pPr>
    </w:lvl>
    <w:lvl w:ilvl="7" w:tplc="0C090019" w:tentative="1">
      <w:start w:val="1"/>
      <w:numFmt w:val="lowerLetter"/>
      <w:lvlText w:val="%8."/>
      <w:lvlJc w:val="left"/>
      <w:pPr>
        <w:ind w:left="5386" w:hanging="360"/>
      </w:pPr>
    </w:lvl>
    <w:lvl w:ilvl="8" w:tplc="0C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2C7A0765"/>
    <w:multiLevelType w:val="hybridMultilevel"/>
    <w:tmpl w:val="A5F89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04B"/>
    <w:multiLevelType w:val="hybridMultilevel"/>
    <w:tmpl w:val="1C52EB88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6993A05"/>
    <w:multiLevelType w:val="hybridMultilevel"/>
    <w:tmpl w:val="24AC3BBA"/>
    <w:lvl w:ilvl="0" w:tplc="0C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3DBF19A7"/>
    <w:multiLevelType w:val="hybridMultilevel"/>
    <w:tmpl w:val="D8A6014A"/>
    <w:lvl w:ilvl="0" w:tplc="0C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2126370"/>
    <w:multiLevelType w:val="hybridMultilevel"/>
    <w:tmpl w:val="0018E6E0"/>
    <w:lvl w:ilvl="0" w:tplc="0C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21F6354"/>
    <w:multiLevelType w:val="hybridMultilevel"/>
    <w:tmpl w:val="BA281724"/>
    <w:lvl w:ilvl="0" w:tplc="0C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598645CF"/>
    <w:multiLevelType w:val="hybridMultilevel"/>
    <w:tmpl w:val="C610E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2581C"/>
    <w:multiLevelType w:val="hybridMultilevel"/>
    <w:tmpl w:val="735C149C"/>
    <w:lvl w:ilvl="0" w:tplc="0C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5DD9096C"/>
    <w:multiLevelType w:val="hybridMultilevel"/>
    <w:tmpl w:val="501A4EA6"/>
    <w:lvl w:ilvl="0" w:tplc="0C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20D634A"/>
    <w:multiLevelType w:val="hybridMultilevel"/>
    <w:tmpl w:val="9DEAB0F4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7EA54E70"/>
    <w:multiLevelType w:val="hybridMultilevel"/>
    <w:tmpl w:val="FDFE7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7"/>
    <w:rsid w:val="000538B7"/>
    <w:rsid w:val="000637E2"/>
    <w:rsid w:val="000819AC"/>
    <w:rsid w:val="000912F0"/>
    <w:rsid w:val="000932E5"/>
    <w:rsid w:val="000951D0"/>
    <w:rsid w:val="000A26EC"/>
    <w:rsid w:val="000B7933"/>
    <w:rsid w:val="000C226C"/>
    <w:rsid w:val="000C2B2B"/>
    <w:rsid w:val="000C592A"/>
    <w:rsid w:val="000E6E33"/>
    <w:rsid w:val="000E798E"/>
    <w:rsid w:val="0012524C"/>
    <w:rsid w:val="0013425B"/>
    <w:rsid w:val="00171D72"/>
    <w:rsid w:val="0017366E"/>
    <w:rsid w:val="001B4836"/>
    <w:rsid w:val="002028B6"/>
    <w:rsid w:val="0020623D"/>
    <w:rsid w:val="002267F9"/>
    <w:rsid w:val="00256AD4"/>
    <w:rsid w:val="00263C7F"/>
    <w:rsid w:val="00263E88"/>
    <w:rsid w:val="002872EC"/>
    <w:rsid w:val="00292438"/>
    <w:rsid w:val="002A24DA"/>
    <w:rsid w:val="002A287D"/>
    <w:rsid w:val="002F0D1C"/>
    <w:rsid w:val="00307FFB"/>
    <w:rsid w:val="0031378E"/>
    <w:rsid w:val="0033478B"/>
    <w:rsid w:val="00345DA1"/>
    <w:rsid w:val="0037546C"/>
    <w:rsid w:val="00392F48"/>
    <w:rsid w:val="003A1DE6"/>
    <w:rsid w:val="003F2E68"/>
    <w:rsid w:val="00416E09"/>
    <w:rsid w:val="00442E18"/>
    <w:rsid w:val="00443D49"/>
    <w:rsid w:val="00446C91"/>
    <w:rsid w:val="00496CFE"/>
    <w:rsid w:val="004E5FCB"/>
    <w:rsid w:val="004E60C2"/>
    <w:rsid w:val="004F666F"/>
    <w:rsid w:val="005335E0"/>
    <w:rsid w:val="00535BF7"/>
    <w:rsid w:val="00580D9B"/>
    <w:rsid w:val="00596743"/>
    <w:rsid w:val="005A512B"/>
    <w:rsid w:val="005B2730"/>
    <w:rsid w:val="005D73D0"/>
    <w:rsid w:val="005E6551"/>
    <w:rsid w:val="0060111C"/>
    <w:rsid w:val="00606DA8"/>
    <w:rsid w:val="00650DF8"/>
    <w:rsid w:val="00681842"/>
    <w:rsid w:val="00683FF8"/>
    <w:rsid w:val="00687AA3"/>
    <w:rsid w:val="006A0E9B"/>
    <w:rsid w:val="006B66BB"/>
    <w:rsid w:val="00724EBB"/>
    <w:rsid w:val="007369C6"/>
    <w:rsid w:val="00744268"/>
    <w:rsid w:val="00750AF9"/>
    <w:rsid w:val="00753E79"/>
    <w:rsid w:val="00760F1C"/>
    <w:rsid w:val="00777554"/>
    <w:rsid w:val="007839BC"/>
    <w:rsid w:val="007A3CE6"/>
    <w:rsid w:val="007C2ABB"/>
    <w:rsid w:val="00816A44"/>
    <w:rsid w:val="00824600"/>
    <w:rsid w:val="008541D3"/>
    <w:rsid w:val="00860D0D"/>
    <w:rsid w:val="0086539C"/>
    <w:rsid w:val="00872087"/>
    <w:rsid w:val="00886C14"/>
    <w:rsid w:val="008A290B"/>
    <w:rsid w:val="008E70D1"/>
    <w:rsid w:val="00910A00"/>
    <w:rsid w:val="00912B3E"/>
    <w:rsid w:val="00912BC3"/>
    <w:rsid w:val="009306D8"/>
    <w:rsid w:val="0093510B"/>
    <w:rsid w:val="009679E5"/>
    <w:rsid w:val="00973204"/>
    <w:rsid w:val="009806A7"/>
    <w:rsid w:val="00992321"/>
    <w:rsid w:val="009A79A3"/>
    <w:rsid w:val="009B02B0"/>
    <w:rsid w:val="009E2D1F"/>
    <w:rsid w:val="009E4F3B"/>
    <w:rsid w:val="009F78BD"/>
    <w:rsid w:val="00A0106C"/>
    <w:rsid w:val="00A34D4C"/>
    <w:rsid w:val="00A42488"/>
    <w:rsid w:val="00A6157C"/>
    <w:rsid w:val="00A67CC9"/>
    <w:rsid w:val="00A7494A"/>
    <w:rsid w:val="00AB633E"/>
    <w:rsid w:val="00AF7325"/>
    <w:rsid w:val="00B11ABF"/>
    <w:rsid w:val="00B30432"/>
    <w:rsid w:val="00B30CB5"/>
    <w:rsid w:val="00B31F9A"/>
    <w:rsid w:val="00B36575"/>
    <w:rsid w:val="00B371F4"/>
    <w:rsid w:val="00B45A33"/>
    <w:rsid w:val="00B56BCA"/>
    <w:rsid w:val="00B65FD3"/>
    <w:rsid w:val="00BC2351"/>
    <w:rsid w:val="00BD3735"/>
    <w:rsid w:val="00BD754F"/>
    <w:rsid w:val="00BF654F"/>
    <w:rsid w:val="00C26F6D"/>
    <w:rsid w:val="00C271DA"/>
    <w:rsid w:val="00C30BED"/>
    <w:rsid w:val="00C72886"/>
    <w:rsid w:val="00CB005A"/>
    <w:rsid w:val="00CB4EDD"/>
    <w:rsid w:val="00CD0058"/>
    <w:rsid w:val="00D16DF5"/>
    <w:rsid w:val="00D43434"/>
    <w:rsid w:val="00DD247A"/>
    <w:rsid w:val="00DD68A3"/>
    <w:rsid w:val="00DE3BDF"/>
    <w:rsid w:val="00DF5EFA"/>
    <w:rsid w:val="00E1158D"/>
    <w:rsid w:val="00E576A8"/>
    <w:rsid w:val="00E96CF1"/>
    <w:rsid w:val="00F0357A"/>
    <w:rsid w:val="00F04576"/>
    <w:rsid w:val="00F212A2"/>
    <w:rsid w:val="00F24972"/>
    <w:rsid w:val="00F47A2D"/>
    <w:rsid w:val="00F50E5A"/>
    <w:rsid w:val="00F53C61"/>
    <w:rsid w:val="00F8257B"/>
    <w:rsid w:val="00F90DCD"/>
    <w:rsid w:val="00FA4D60"/>
    <w:rsid w:val="00FA4EE3"/>
    <w:rsid w:val="00FB4957"/>
    <w:rsid w:val="00FB7217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576974B-8336-49ED-961D-041E37C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38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38B7"/>
    <w:rPr>
      <w:color w:val="0000FF"/>
      <w:u w:val="single"/>
    </w:rPr>
  </w:style>
  <w:style w:type="paragraph" w:styleId="NormalWeb">
    <w:name w:val="Normal (Web)"/>
    <w:basedOn w:val="Normal"/>
    <w:rsid w:val="000538B7"/>
    <w:pPr>
      <w:spacing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rsid w:val="000538B7"/>
    <w:pPr>
      <w:spacing w:after="120" w:line="480" w:lineRule="auto"/>
    </w:pPr>
  </w:style>
  <w:style w:type="paragraph" w:styleId="Footer">
    <w:name w:val="footer"/>
    <w:basedOn w:val="Normal"/>
    <w:rsid w:val="000538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0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306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7933"/>
    <w:rPr>
      <w:i/>
      <w:iCs/>
      <w:color w:val="4F81BD" w:themeColor="accent1"/>
    </w:rPr>
  </w:style>
  <w:style w:type="table" w:styleId="ListTable4-Accent5">
    <w:name w:val="List Table 4 Accent 5"/>
    <w:basedOn w:val="TableNormal"/>
    <w:uiPriority w:val="49"/>
    <w:rsid w:val="00CB4E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B4E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B4E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A86D-61F7-42D7-B71F-F1A9FB88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ACG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creator>irenes</dc:creator>
  <cp:lastModifiedBy>Alison Payne</cp:lastModifiedBy>
  <cp:revision>2</cp:revision>
  <cp:lastPrinted>2016-01-20T03:50:00Z</cp:lastPrinted>
  <dcterms:created xsi:type="dcterms:W3CDTF">2019-03-18T03:11:00Z</dcterms:created>
  <dcterms:modified xsi:type="dcterms:W3CDTF">2019-03-18T03:11:00Z</dcterms:modified>
</cp:coreProperties>
</file>